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B8A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该项目共分为2个标的，每个标的单独受让。四至界限：标的一东至张加永房屋，西至五莲县双利包装厂，南至集市道路，北至空闲地；标的二东至集市大棚，西至一日三餐全羊馆，南至集市道路，北至仲崇刚房屋。</w:t>
      </w:r>
    </w:p>
    <w:p w14:paraId="62E1651C">
      <w:r>
        <w:rPr>
          <w:rFonts w:hint="eastAsia"/>
          <w:sz w:val="30"/>
          <w:szCs w:val="30"/>
          <w:lang w:val="en-US" w:eastAsia="zh-CN"/>
        </w:rPr>
        <w:t>标的一挂牌价：84.8474万元（其中：工业用地：4.27万元，地上附着物：80.5774万元）；标的二挂牌价：20.6752万元（其中：工业用地：0.8874万元，地上附着物：19.7878万元）。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2025-08-26T09:17:35Z</dcterms:created>
  <dc:creator>lenovo</dc:creator>
  <cp:lastModifiedBy>简单</cp:lastModifiedBy>
  <dcterms:modified xsi:type="dcterms:W3CDTF">2025-08-26T09:19:39Z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eyJoZGlkIjoiOWM4ZWY3ZmZkNGIyMzBlNjMwMDhlNWI2ZmNlNmQwZmIiLCJ1c2VySWQiOiIxMDA0MTg1NzAyIn0=</vt:lpwstr>
  </property>
  <property fmtid="{D5CDD505-2E9C-101B-9397-08002B2CF9AE}" pid="4" name="ICV">
    <vt:lpwstr>E3097627CE414972B1515B16125C02FF_12</vt:lpwstr>
  </property>
</Properties>
</file>