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4F7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483090" cy="6024880"/>
            <wp:effectExtent l="0" t="0" r="3810" b="13970"/>
            <wp:docPr id="1" name="图片 1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3090" cy="60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2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2026-04-15T00:34:44Z</dcterms:created>
  <dc:creator>Administrator</dc:creator>
  <cp:lastModifiedBy>五莲产权</cp:lastModifiedBy>
  <dcterms:modified xsi:type="dcterms:W3CDTF">2026-04-15T00:34:57Z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eyJoZGlkIjoiMmRhNmY1Y2JhZTZlMjNkZDcyYzQ5NWRhMGU4YTRkMmMiLCJ1c2VySWQiOiI0NDc3MzYzNjYifQ==</vt:lpwstr>
  </property>
  <property fmtid="{D5CDD505-2E9C-101B-9397-08002B2CF9AE}" pid="4" name="ICV">
    <vt:lpwstr>1CDD0C0B943D45749B7157602DC64ACA_12</vt:lpwstr>
  </property>
</Properties>
</file>