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E868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727565" cy="5612765"/>
            <wp:effectExtent l="0" t="0" r="6985" b="6985"/>
            <wp:docPr id="1" name="图片 1" descr="a56597ea0f661107676c3ab2163d1b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6597ea0f661107676c3ab2163d1b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27565" cy="561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2026-05-19T08:53:48Z</dcterms:created>
  <dc:creator>Administrator</dc:creator>
  <cp:lastModifiedBy>五莲产权</cp:lastModifiedBy>
  <dcterms:modified xsi:type="dcterms:W3CDTF">2026-05-19T08:54:00Z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eyJoZGlkIjoiMmRhNmY1Y2JhZTZlMjNkZDcyYzQ5NWRhMGU4YTRkMmMiLCJ1c2VySWQiOiI0NDc3MzYzNjYifQ==</vt:lpwstr>
  </property>
  <property fmtid="{D5CDD505-2E9C-101B-9397-08002B2CF9AE}" pid="4" name="ICV">
    <vt:lpwstr>C7105EADC41A42999BF9E99238A16879_12</vt:lpwstr>
  </property>
</Properties>
</file>