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3F816">
      <w:pP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标的一面积约9.21亩，第一个五年共计7.368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；第二个五年共计8.1048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10年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共计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15.4728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；标的二面积约7亩，第一个五年共计5.6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；第二个五年共计6.16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10年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共计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11.76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；标的三面积约7亩，第一个五年共计5.6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；第二个五年共计6.16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10年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共计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11.76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；标的四面积约9.21亩，第一个五年共计7.368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；第二个五年共计8.1048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10年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共计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15.4728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；标的五面积约9.08亩，第一个五年共计7.264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；第二个五年共计7.9904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10年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共计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15.2544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租金中标后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每年一付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。四至界限：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标的一东至刘焕双厂，西至徐茂管厂，南至路，北至地；标的二东至路，西至地，南至路，北至益欣机械厂；标的三东至路，西至地，南至于兆农院子，北至路；标的四东至合泰机械，西至利剑机械，南至路，北至地；标的五东至利剑机械，西至路，南至路，北至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C0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2026-08-19T09:14:51Z</dcterms:created>
  <dc:creator>lenovo</dc:creator>
  <cp:lastModifiedBy>简单</cp:lastModifiedBy>
  <dcterms:modified xsi:type="dcterms:W3CDTF">2026-08-19T09:30:52Z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eyJoZGlkIjoiN2I1N2I4MWRiMjFkMzgxMmUyMWQwNzE3YzUyODhmZTIiLCJ1c2VySWQiOiIxMDA0MTg1NzAyIn0=</vt:lpwstr>
  </property>
  <property fmtid="{D5CDD505-2E9C-101B-9397-08002B2CF9AE}" pid="4" name="ICV">
    <vt:lpwstr>5AB83FD91B134B4BBB3B74F2C3E59A62_12</vt:lpwstr>
  </property>
</Properties>
</file>