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9A72F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832850" cy="4766945"/>
            <wp:effectExtent l="0" t="0" r="6350" b="14605"/>
            <wp:docPr id="1" name="图片 1" descr="38f3bf0c7b46a917aac3ecb3b3a08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8f3bf0c7b46a917aac3ecb3b3a085f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2850" cy="47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F2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2026-10-08T08:34:12Z</dcterms:created>
  <dc:creator>Administrator</dc:creator>
  <cp:lastModifiedBy>五莲产权</cp:lastModifiedBy>
  <cp:lastPrinted>2026-10-08T08:34:24Z</cp:lastPrinted>
  <dcterms:modified xsi:type="dcterms:W3CDTF">2026-10-08T08:34:27Z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eyJoZGlkIjoiMmRhNmY1Y2JhZTZlMjNkZDcyYzQ5NWRhMGU4YTRkMmMiLCJ1c2VySWQiOiI0NDc3MzYzNjYifQ==</vt:lpwstr>
  </property>
  <property fmtid="{D5CDD505-2E9C-101B-9397-08002B2CF9AE}" pid="4" name="ICV">
    <vt:lpwstr>BEDE228716AB45878618B7C307215E71_12</vt:lpwstr>
  </property>
</Properties>
</file>